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C2" w:rsidRPr="00E967C2" w:rsidRDefault="00E967C2" w:rsidP="00263F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"/>
          <w:kern w:val="36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"/>
          <w:kern w:val="36"/>
          <w:lang w:eastAsia="ru-RU"/>
        </w:rPr>
        <w:t>ПОЛИТИКА</w:t>
      </w:r>
      <w:r w:rsidRPr="00E967C2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"/>
          <w:kern w:val="36"/>
          <w:lang w:eastAsia="ru-RU"/>
        </w:rPr>
        <w:br/>
        <w:t>ООО «Ай-Би-Эм»</w:t>
      </w:r>
      <w:r w:rsidRPr="00E967C2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"/>
          <w:kern w:val="36"/>
          <w:lang w:eastAsia="ru-RU"/>
        </w:rPr>
        <w:br/>
        <w:t>В ОТНОШЕНИИ ОБРАБОТКИ ПЕРСОНАЛЬНЫХ ДАННЫХ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Термины и определения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Автоматизированная обработка персональных данных</w:t>
      </w: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 – обработка персональных данных с помощью средств вычислительной техники.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Блокирование персональных данных</w:t>
      </w: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 – временное прекращение обработки персональных данных (за исключением случаев, когда обработка необходима для уточнения персональных данных).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Информационная система персональных данных</w:t>
      </w: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 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Обезличивание персональных данных</w:t>
      </w: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 –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Обработка персональных данных</w:t>
      </w: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 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Оператор</w:t>
      </w: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 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Персональные данные</w:t>
      </w: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– любая информация, относящаяся к прямо или косвенно </w:t>
      </w:r>
      <w:proofErr w:type="gramStart"/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определенному</w:t>
      </w:r>
      <w:proofErr w:type="gramEnd"/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или определяемому физическому лицу (субъекту персональных данных).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Предоставление персональных данных</w:t>
      </w: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 – действия, направленные на раскрытие персональных данных определенному лицу или определенному кругу лиц.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Распространение персональных данных</w:t>
      </w: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 – действия, направленные на раскрытие персональных данных неопределенному кругу лиц.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Трансграничная передача персональных данных</w:t>
      </w: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 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Уничтожение персональных данных</w:t>
      </w: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 – действия, в результате которых невозможно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1. ОБЩИЕ ПОЛОЖЕНИЯ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Настоящий документ определяет политику ООО «Ай-Би-Эм» (далее – Оператор) в отношении обработки персональных данных и раскрывает сведения о реализованных мерах по обеспечению безопасности персональных данных у Оператора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Настоящий документ «Политика ООО «Ай-Би-Эм» в отношении обработки персональных данных» (далее – Политика) разработан в соответствии с Конституцией Российской Федерации, Федеральным законом № 160–ФЗ «О ратификации Конвенции Совета Европы о защите физических лиц при автоматизированной обработке персональных данных», Трудовым кодексом Российской Федерации № 197–ФЗ, Федеральным законом № 152–ФЗ «О персональных данных» (далее – ФЗ–152), иными федеральными законами и подзаконными актами Российской Федерации, определяющими случаи и особенности обработки персональных данных и обеспечения безопасности и конфиденциальности такой информации.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Оператор включен в Реестр операторов, осуществляющих обработку персональных данных (далее – «Реестр»). Указанный Реестр опубликован на сайте </w:t>
      </w:r>
      <w:proofErr w:type="spellStart"/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Роскомнадзора</w:t>
      </w:r>
      <w:proofErr w:type="spellEnd"/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сети «Интернет» по адресу: </w:t>
      </w:r>
      <w:hyperlink r:id="rId5" w:history="1">
        <w:r w:rsidRPr="00E967C2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http://pd.rkn.gov.ru/operators-registry/operators-list/</w:t>
        </w:r>
      </w:hyperlink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Положения настоящей Политики являются обязательными для исполнения всеми работниками Оператора, осуществляющими обработку персональных данных.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Положения настоящей Политики являются основой для организации работы по обработке персональных данных у Оператора, в том числе для разработки внутренних нормативных документов, регламентирующих обработку и защиту персональных данных у Оператора.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случае если отдельные положения настоящей Политики войдут в противоречие с действующим законодательством о персональных данных, применяются положения действующего законодательства.</w:t>
      </w:r>
    </w:p>
    <w:p w:rsidR="00E967C2" w:rsidRPr="00285804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Запросы субъектов персональных данных в отношении обработки их персональных данных Оператором принимаются по адресу:</w:t>
      </w: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  <w:r w:rsidR="00285804" w:rsidRPr="00B57891">
        <w:rPr>
          <w:rFonts w:ascii="Times New Roman" w:hAnsi="Times New Roman" w:cs="Times New Roman"/>
          <w:b/>
        </w:rPr>
        <w:t>650023, Кемеровская область -</w:t>
      </w:r>
      <w:proofErr w:type="gramStart"/>
      <w:r w:rsidR="00285804" w:rsidRPr="00B57891">
        <w:rPr>
          <w:rFonts w:ascii="Times New Roman" w:hAnsi="Times New Roman" w:cs="Times New Roman"/>
          <w:b/>
        </w:rPr>
        <w:t xml:space="preserve">Кузбасс,   </w:t>
      </w:r>
      <w:proofErr w:type="gramEnd"/>
      <w:r w:rsidR="00285804" w:rsidRPr="00B57891">
        <w:rPr>
          <w:rFonts w:ascii="Times New Roman" w:hAnsi="Times New Roman" w:cs="Times New Roman"/>
          <w:b/>
        </w:rPr>
        <w:t xml:space="preserve"> г. Кемерово, </w:t>
      </w:r>
      <w:proofErr w:type="spellStart"/>
      <w:r w:rsidR="00285804" w:rsidRPr="00B57891">
        <w:rPr>
          <w:rFonts w:ascii="Times New Roman" w:hAnsi="Times New Roman" w:cs="Times New Roman"/>
          <w:b/>
        </w:rPr>
        <w:t>пр-кт</w:t>
      </w:r>
      <w:proofErr w:type="spellEnd"/>
      <w:r w:rsidR="00285804" w:rsidRPr="00B57891">
        <w:rPr>
          <w:rFonts w:ascii="Times New Roman" w:hAnsi="Times New Roman" w:cs="Times New Roman"/>
          <w:b/>
        </w:rPr>
        <w:t xml:space="preserve"> </w:t>
      </w:r>
      <w:proofErr w:type="spellStart"/>
      <w:r w:rsidR="00285804" w:rsidRPr="00B57891">
        <w:rPr>
          <w:rFonts w:ascii="Times New Roman" w:hAnsi="Times New Roman" w:cs="Times New Roman"/>
          <w:b/>
        </w:rPr>
        <w:t>Притомский</w:t>
      </w:r>
      <w:proofErr w:type="spellEnd"/>
      <w:r w:rsidR="00285804" w:rsidRPr="00B57891">
        <w:rPr>
          <w:rFonts w:ascii="Times New Roman" w:hAnsi="Times New Roman" w:cs="Times New Roman"/>
          <w:b/>
        </w:rPr>
        <w:t>, зд.20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Также субъекты персональных данных могут направить свой запрос, подписанный электронной подписью на адрес электронной почты: </w:t>
      </w:r>
      <w:hyperlink r:id="rId6" w:history="1">
        <w:r w:rsidR="00794120" w:rsidRPr="00430FF9">
          <w:rPr>
            <w:rStyle w:val="a5"/>
            <w:rFonts w:ascii="Times New Roman" w:eastAsia="Times New Roman" w:hAnsi="Times New Roman" w:cs="Times New Roman"/>
            <w:lang w:eastAsia="ru-RU"/>
          </w:rPr>
          <w:t>in@uaz-centerkemerovo.ru</w:t>
        </w:r>
      </w:hyperlink>
      <w:r w:rsidR="00787106" w:rsidRPr="00653197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6531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Срок рассмотрения обращений не превышает 30 (тридцати) дней со дня обращения.</w:t>
      </w:r>
    </w:p>
    <w:p w:rsidR="00E967C2" w:rsidRPr="00285804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Настоящая Политика является документом, к которому обеспечивается неограниченный доступ. Для обеспечения неограниченного доступа Политика, в частности, опубликована на официальном сайте Оператора по следующему </w:t>
      </w:r>
      <w:r w:rsidRPr="005865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адресу: </w:t>
      </w:r>
      <w:r w:rsidR="00B34123">
        <w:fldChar w:fldCharType="begin"/>
      </w:r>
      <w:r w:rsidR="00B34123">
        <w:instrText>HYPERLINK "https://uaz-centerkemerovo.ru/"</w:instrText>
      </w:r>
      <w:r w:rsidR="00B34123">
        <w:fldChar w:fldCharType="separate"/>
      </w:r>
      <w:r w:rsidR="00794120">
        <w:rPr>
          <w:rStyle w:val="a5"/>
          <w:rFonts w:ascii="Times New Roman" w:hAnsi="Times New Roman" w:cs="Times New Roman"/>
        </w:rPr>
        <w:t>https://uaz-centerkemerovo.ru/</w:t>
      </w:r>
      <w:r w:rsidR="00B34123">
        <w:rPr>
          <w:rStyle w:val="a5"/>
          <w:rFonts w:ascii="Times New Roman" w:hAnsi="Times New Roman" w:cs="Times New Roman"/>
        </w:rPr>
        <w:fldChar w:fldCharType="end"/>
      </w:r>
      <w:bookmarkStart w:id="0" w:name="_GoBack"/>
      <w:bookmarkEnd w:id="0"/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2. ПРИНЦИПЫ И УСЛОВИЯ ОБРАБОТКИ ПЕРСОНАЛЬНЫХ ДАННЫХ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2.1. Принципы обработки персональных данных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Обработка персональных данных у Оператора осуществляется на основе следующих принципов:</w:t>
      </w:r>
    </w:p>
    <w:p w:rsidR="00E967C2" w:rsidRPr="00E967C2" w:rsidRDefault="00E967C2" w:rsidP="00263F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законности и справедливой основы;</w:t>
      </w:r>
    </w:p>
    <w:p w:rsidR="00E967C2" w:rsidRPr="00E967C2" w:rsidRDefault="00E967C2" w:rsidP="00263F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ограничения обработки персональных данных достижением конкретных, заранее определенных и законных целей;</w:t>
      </w:r>
    </w:p>
    <w:p w:rsidR="00E967C2" w:rsidRPr="00E967C2" w:rsidRDefault="00E967C2" w:rsidP="00263F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недопущения обработки персональных данных, несовместимой с целями сбора персональных данных;</w:t>
      </w:r>
    </w:p>
    <w:p w:rsidR="00E967C2" w:rsidRPr="00E967C2" w:rsidRDefault="00E967C2" w:rsidP="00263F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E967C2" w:rsidRPr="00E967C2" w:rsidRDefault="00E967C2" w:rsidP="00263F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обработки только тех персональных данных, которые отвечают целям их обработки;</w:t>
      </w:r>
    </w:p>
    <w:p w:rsidR="00E967C2" w:rsidRPr="00E967C2" w:rsidRDefault="00E967C2" w:rsidP="00263F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соответствия содержания и объема обрабатываемых персональных данных заявленным целям обработки;</w:t>
      </w:r>
    </w:p>
    <w:p w:rsidR="00E967C2" w:rsidRPr="00E967C2" w:rsidRDefault="00E967C2" w:rsidP="00263F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недопущения обработки персональных данных, избыточных по отношению к заявленным целям их обработки;</w:t>
      </w:r>
    </w:p>
    <w:p w:rsidR="00E967C2" w:rsidRPr="00E967C2" w:rsidRDefault="00E967C2" w:rsidP="00263F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обеспечения точности, достаточности и актуальности персональных данных по отношению к целям обработки персональных данных;</w:t>
      </w:r>
    </w:p>
    <w:p w:rsidR="00E967C2" w:rsidRPr="00E967C2" w:rsidRDefault="00E967C2" w:rsidP="00263F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2.2. Условия обработки персональных данных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Оператор производит обработку персональных данных при наличии хотя бы одного из следующих условий:</w:t>
      </w:r>
    </w:p>
    <w:p w:rsidR="00E967C2" w:rsidRPr="00E967C2" w:rsidRDefault="00E967C2" w:rsidP="00263F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E967C2" w:rsidRPr="00E967C2" w:rsidRDefault="00E967C2" w:rsidP="00263F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E967C2" w:rsidRPr="00E967C2" w:rsidRDefault="00E967C2" w:rsidP="00263F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:rsidR="00E967C2" w:rsidRPr="00E967C2" w:rsidRDefault="00E967C2" w:rsidP="00263F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обработка персональных данных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:rsidR="00E967C2" w:rsidRPr="00E967C2" w:rsidRDefault="00E967C2" w:rsidP="00263F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E967C2" w:rsidRPr="00E967C2" w:rsidRDefault="00E967C2" w:rsidP="00263F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2.3. Конфиденциальность персональных данных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Оператор и иные лица, получившие доступ к персональным данным, не раскрывают третьим лицам и не распространяют персональные данные без согласия субъекта персональных данных, если иное не предусмотрено федеральным законом.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2.4. Общедоступные источники персональных данных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В целях информационного обеспечения у Оператора могут создаваться общедоступные источники персональных данных субъектов персональных данных, в том числе справочники и адресные книги. В общедоступные источники персональных данных с письменного согласия субъекта персональных данных могут включаться его фамилия, имя, отчество, дата и место рождения, должность, номера контактных телефонов, адрес электронной почты и иные персональные данные, сообщаемые субъектом персональных данных.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Сведения о субъекте персональных данных в любое время исключаются из общедоступных источников персональных данных по требованию субъекта персональных данных, уполномоченного органа по защите прав субъектов персональных данных либо по решению суда.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2.5. Обработка персональных данных, разрешенных субъектом персональных данных для распространения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Доступ неограниченного круга лиц к персональным данным предоставляется субъектом персональных данных путем дачи отдельного согласия на обработку персональных данных, разрешенных субъектом для распространения.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В согласии на распространение могут быть установлены:</w:t>
      </w:r>
    </w:p>
    <w:p w:rsidR="00E967C2" w:rsidRPr="00E967C2" w:rsidRDefault="00E967C2" w:rsidP="00263F2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запреты на передачу (кроме предоставления доступа) персональных данных Оператором неограниченному кругу лиц;</w:t>
      </w:r>
    </w:p>
    <w:p w:rsidR="00E967C2" w:rsidRPr="00E967C2" w:rsidRDefault="00E967C2" w:rsidP="00263F2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запреты на обработку или условия обработки (кроме получения доступа) персональных данных неограниченным кругом лиц;</w:t>
      </w:r>
    </w:p>
    <w:p w:rsidR="00E967C2" w:rsidRPr="00E967C2" w:rsidRDefault="00E967C2" w:rsidP="00263F2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категории и перечень персональных данных, для обработки которых субъект устанавливает условия и запреты.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Оператор не может отказать в установлении субъектом персональных данных таких запретов и условий. В течение 3 рабочих дней с момента получения согласия субъекта Оператор публикует информацию об условиях обработки и о наличии запретов и условий на обработку персональных данных, разрешенных субъектом персональных данных для распространения.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Если в согласии не установлены запреты и условия обработки, или категории и перечень персональных данных, на которые распространяются запреты и условия, – данные обрабатываются оператором без передачи (распространения, предоставления, доступа) и возможности осуществления иных действий с персональными данными неограниченному кругу лиц.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Субъект дает свое согласие непосредственно, либо с использованием системы Федеральной службы по надзору в сфере связи, информационных технологий и массовых коммуникаций. Молчание или бездействие не считается согласием на обработку таких персональных данных.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Если персональные данные оказались раскрытыми неопределенному кругу лиц вследствие правонарушения, преступления или обстоятельств непреодолимой силы, Оператор, осуществляющий обработку таких данных (включая последующее распространение) обязан предоставить доказательства законности такой обработки.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Действие согласия на распространение персональных данных заканчивается с момента направления субъектом требований о прекращении такой обработки.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В отношении персональных данных, опубликованных на сайте Оператора, действуют следующие правила и ограничения:</w:t>
      </w:r>
    </w:p>
    <w:p w:rsidR="00E967C2" w:rsidRPr="00E967C2" w:rsidRDefault="00E967C2" w:rsidP="00263F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передача персональных данных неограниченному кругу лиц не запрещена;</w:t>
      </w:r>
    </w:p>
    <w:p w:rsidR="00E967C2" w:rsidRPr="00E967C2" w:rsidRDefault="00E967C2" w:rsidP="00263F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обработка персональных данных неограниченным кругом лиц не запрещена;</w:t>
      </w:r>
    </w:p>
    <w:p w:rsidR="00E967C2" w:rsidRPr="00E967C2" w:rsidRDefault="00E967C2" w:rsidP="00263F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полученные Оператором персональные данные могут передаваться с использованием информационно-телекоммуникационных сетей.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2.6. Поручение обработки персональных данных другому лицу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</w:t>
      </w: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ФЗ–152 и настоящей Политикой.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2.7. Обработка персональных данных граждан Российской Федерации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Оператор обеспечивает сбор,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</w:t>
      </w:r>
      <w:proofErr w:type="spellStart"/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пп</w:t>
      </w:r>
      <w:proofErr w:type="spellEnd"/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. 2, 3, 4, 8 ч. 1 ст. 6 ФЗ–152.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2.8. Трансграничная передача персональных данных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Оператор убеждается в том, что иностранным государством, на территорию которого предполагается осуществлять передачу персональных данных, обеспечивается адекватная защита прав субъектов персональных данных, до начала осуществления такой передачи.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может осуществляться в случаях:</w:t>
      </w:r>
    </w:p>
    <w:p w:rsidR="00E967C2" w:rsidRPr="00E967C2" w:rsidRDefault="00E967C2" w:rsidP="00263F2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наличия согласия в письменной форме субъекта персональных данных на трансграничную передачу его персональных данных;</w:t>
      </w:r>
    </w:p>
    <w:p w:rsidR="00E967C2" w:rsidRPr="00E967C2" w:rsidRDefault="00E967C2" w:rsidP="00263F2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исполнения договора, стороной которого является субъект персональных данных.</w:t>
      </w:r>
    </w:p>
    <w:p w:rsidR="00263F24" w:rsidRDefault="00263F24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3. ПРАВА И ОБЯЗАННОСТИ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В рамках обработки персональных данных для Оператора и субъектов персональных данных определены следующие права.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Субъект персональных данных имеет право:</w:t>
      </w:r>
    </w:p>
    <w:p w:rsidR="00E967C2" w:rsidRPr="00E967C2" w:rsidRDefault="00E967C2" w:rsidP="00263F2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получать информацию, касающуюся обработки его персональных данных, в порядке, форме и сроки, установленные законодательством о персональных данных;</w:t>
      </w:r>
    </w:p>
    <w:p w:rsidR="00E967C2" w:rsidRPr="00E967C2" w:rsidRDefault="00E967C2" w:rsidP="00263F2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полученными, не являются необходимыми для заявленной цели обработки или используются в целях, не заявленных ранее при предоставлении субъектом персональных данных согласия на обработку персональных данных;</w:t>
      </w:r>
    </w:p>
    <w:p w:rsidR="00E967C2" w:rsidRPr="00E967C2" w:rsidRDefault="00E967C2" w:rsidP="00263F2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принимать предусмотренные законом меры по защите своих прав;</w:t>
      </w:r>
    </w:p>
    <w:p w:rsidR="00E967C2" w:rsidRPr="00E967C2" w:rsidRDefault="00E967C2" w:rsidP="00263F2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отозвать свое согласие на обработку персональных данных;</w:t>
      </w:r>
    </w:p>
    <w:p w:rsidR="00E967C2" w:rsidRPr="00E967C2" w:rsidRDefault="00E967C2" w:rsidP="00263F2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иные права, предусмотренные законодательством о персональных данных.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Оператор имеет право:</w:t>
      </w:r>
    </w:p>
    <w:p w:rsidR="00E967C2" w:rsidRPr="00E967C2" w:rsidRDefault="00E967C2" w:rsidP="00263F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обрабатывать персональные данные субъекта персональных данных в соответствии с заявленной целью;</w:t>
      </w:r>
    </w:p>
    <w:p w:rsidR="00E967C2" w:rsidRPr="00E967C2" w:rsidRDefault="00E967C2" w:rsidP="00263F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требовать от субъекта персональных данных предоставления достоверных персональных данных, необходимых для исполнения договора, идентификации субъекта персональных данных, а также в иных случаях, предусмотренных законодательством о персональных данных;</w:t>
      </w:r>
    </w:p>
    <w:p w:rsidR="00E967C2" w:rsidRPr="00E967C2" w:rsidRDefault="00E967C2" w:rsidP="00263F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ограничить доступ субъекта персональных данных к его персональным данным в случае, если доступ субъекта персональных данных к его персональным данным нарушает права и законные интересы третьих лиц, а также в иных случаях, предусмотренных законодательством Российской Федерации;</w:t>
      </w:r>
    </w:p>
    <w:p w:rsidR="00E967C2" w:rsidRPr="00E967C2" w:rsidRDefault="00E967C2" w:rsidP="00263F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обрабатывать персональных данных, разрешенных субъектом персональных данных для распространения с учетом положений ст. 10.1. 152–ФЗ;</w:t>
      </w:r>
    </w:p>
    <w:p w:rsidR="00E967C2" w:rsidRPr="00E967C2" w:rsidRDefault="00E967C2" w:rsidP="00263F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осуществлять обработку персональных данных, подлежащих опубликованию или обязательному раскрытию в соответствии с законодательством Российской Федерации;</w:t>
      </w:r>
    </w:p>
    <w:p w:rsidR="00E967C2" w:rsidRPr="00E967C2" w:rsidRDefault="00E967C2" w:rsidP="00263F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поручить обработку персональных данных другому лицу с согласия субъекта персональных данных;</w:t>
      </w:r>
    </w:p>
    <w:p w:rsidR="00E967C2" w:rsidRPr="00E967C2" w:rsidRDefault="00E967C2" w:rsidP="00263F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иные права, предусмотренные законодательством о персональных данных.</w:t>
      </w:r>
    </w:p>
    <w:p w:rsidR="00263F24" w:rsidRDefault="00263F24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4. ОБЕСПЕЧЕНИЕ ВЫПОЛНЕНИЯ ОБЯЗАННОСТЕЙ ОПЕРАТОРА И МЕР ПО ЗАЩИТЕ ПЕРСОНАЛЬНЫХ ДАННЫХ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Безопасность персональных данных, обрабатываемых Оператором, обеспечивается реализацией правовых, организационных и технических мер, необходимых для обеспечения требований федерального законодательства в области защиты персональных данных.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Для предотвращения несанкционированного доступа к персональным данным Оператором применяются следующие организационно–технические меры:</w:t>
      </w:r>
    </w:p>
    <w:p w:rsidR="00E967C2" w:rsidRPr="00E967C2" w:rsidRDefault="00E967C2" w:rsidP="00263F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назначение ответственного за организацию обработки персональных данных;</w:t>
      </w:r>
    </w:p>
    <w:p w:rsidR="00E967C2" w:rsidRPr="00E967C2" w:rsidRDefault="00E967C2" w:rsidP="00263F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назначение ответственных за обеспечение мер по сохранности персональных данных и исключению несанкционированный к ним доступа;</w:t>
      </w:r>
    </w:p>
    <w:p w:rsidR="00E967C2" w:rsidRPr="00E967C2" w:rsidRDefault="00E967C2" w:rsidP="00263F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назначение ответственного за обеспечение безопасности персональных данных в информационных системах;</w:t>
      </w:r>
    </w:p>
    <w:p w:rsidR="00E967C2" w:rsidRPr="00E967C2" w:rsidRDefault="00E967C2" w:rsidP="00263F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ограничение состава лиц, допущенных к обработке персональных данных;</w:t>
      </w:r>
    </w:p>
    <w:p w:rsidR="00E967C2" w:rsidRPr="00E967C2" w:rsidRDefault="00E967C2" w:rsidP="00263F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ознакомление субъектов с требованиями федерального законодательства и нормативных документов Оператора по обработке и защите персональных данных;</w:t>
      </w:r>
    </w:p>
    <w:p w:rsidR="00E967C2" w:rsidRPr="00E967C2" w:rsidRDefault="00E967C2" w:rsidP="00263F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организация учета, хранения и обращения носителей, содержащих информацию с персональными данными;</w:t>
      </w:r>
    </w:p>
    <w:p w:rsidR="00E967C2" w:rsidRPr="00E967C2" w:rsidRDefault="00E967C2" w:rsidP="00263F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определение угроз безопасности персональных данных при их обработке, формирование на их основе моделей угроз;</w:t>
      </w:r>
    </w:p>
    <w:p w:rsidR="00E967C2" w:rsidRPr="00E967C2" w:rsidRDefault="00E967C2" w:rsidP="00263F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разработка на основе модели угроз системы защиты персональных данных;</w:t>
      </w:r>
    </w:p>
    <w:p w:rsidR="00E967C2" w:rsidRPr="00E967C2" w:rsidRDefault="00E967C2" w:rsidP="00263F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проверка готовности и эффективности использования средств защиты информации;</w:t>
      </w:r>
    </w:p>
    <w:p w:rsidR="00E967C2" w:rsidRPr="00E967C2" w:rsidRDefault="00E967C2" w:rsidP="00263F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разграничение доступа пользователей к информационным ресурсам и </w:t>
      </w:r>
      <w:proofErr w:type="spellStart"/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программно</w:t>
      </w:r>
      <w:proofErr w:type="spellEnd"/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–аппаратным средствам обработки информации;</w:t>
      </w:r>
    </w:p>
    <w:p w:rsidR="00E967C2" w:rsidRPr="00E967C2" w:rsidRDefault="00E967C2" w:rsidP="00263F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регистрация и учет действий пользователей информационных систем персональных данных;</w:t>
      </w:r>
    </w:p>
    <w:p w:rsidR="00E967C2" w:rsidRPr="00E967C2" w:rsidRDefault="00E967C2" w:rsidP="00263F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использование антивирусных средств и средств восстановления системы защиты персональных данных;</w:t>
      </w:r>
    </w:p>
    <w:p w:rsidR="00E967C2" w:rsidRPr="00E967C2" w:rsidRDefault="00E967C2" w:rsidP="00263F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применение в необходимых случаях средств межсетевого экранирования, обнаружения вторжений, анализа защищенности и средств криптографической защиты информации;</w:t>
      </w:r>
    </w:p>
    <w:p w:rsidR="00E967C2" w:rsidRPr="00E967C2" w:rsidRDefault="00E967C2" w:rsidP="00263F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организация пропускного режима на территорию Оператора, охраны помещений с техническими средствами обработки персональных данных.</w:t>
      </w:r>
    </w:p>
    <w:p w:rsidR="00263F24" w:rsidRDefault="00263F24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5. ЗАКЛЮЧИТЕЛЬНЫЕ ПОЛОЖЕНИЯ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Иные права и обязанности Оператора в связи с обработкой персональных данных определяются законодательством Российской Федерации в области персональных данных.</w:t>
      </w:r>
    </w:p>
    <w:p w:rsidR="00E967C2" w:rsidRPr="00E967C2" w:rsidRDefault="00E967C2" w:rsidP="0026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Работники Оператора, виновные в нарушении норм, регулирующих обработку и защиту персональных данных, несут материальную, дисциплинарную, административную, </w:t>
      </w:r>
      <w:proofErr w:type="spellStart"/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гражданско</w:t>
      </w:r>
      <w:proofErr w:type="spellEnd"/>
      <w:r w:rsidRPr="00E967C2">
        <w:rPr>
          <w:rFonts w:ascii="Times New Roman" w:eastAsia="Times New Roman" w:hAnsi="Times New Roman" w:cs="Times New Roman"/>
          <w:color w:val="000000" w:themeColor="text1"/>
          <w:lang w:eastAsia="ru-RU"/>
        </w:rPr>
        <w:t>–правовую или уголовную ответственность в порядке, установленном федеральными законами.</w:t>
      </w:r>
    </w:p>
    <w:p w:rsidR="00E3550E" w:rsidRPr="00E967C2" w:rsidRDefault="00E3550E" w:rsidP="00263F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E3550E" w:rsidRPr="00E96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D39A0"/>
    <w:multiLevelType w:val="multilevel"/>
    <w:tmpl w:val="E994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21748"/>
    <w:multiLevelType w:val="multilevel"/>
    <w:tmpl w:val="AF2E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E7B65"/>
    <w:multiLevelType w:val="multilevel"/>
    <w:tmpl w:val="4080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20731"/>
    <w:multiLevelType w:val="multilevel"/>
    <w:tmpl w:val="2AE4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03E89"/>
    <w:multiLevelType w:val="multilevel"/>
    <w:tmpl w:val="8BF8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404FA"/>
    <w:multiLevelType w:val="multilevel"/>
    <w:tmpl w:val="0F30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D1639"/>
    <w:multiLevelType w:val="multilevel"/>
    <w:tmpl w:val="68B0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826B77"/>
    <w:multiLevelType w:val="multilevel"/>
    <w:tmpl w:val="E7F6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C2"/>
    <w:rsid w:val="00152423"/>
    <w:rsid w:val="00263F24"/>
    <w:rsid w:val="00285804"/>
    <w:rsid w:val="004C195B"/>
    <w:rsid w:val="00586553"/>
    <w:rsid w:val="00653197"/>
    <w:rsid w:val="00787106"/>
    <w:rsid w:val="00794120"/>
    <w:rsid w:val="00B34123"/>
    <w:rsid w:val="00DF0617"/>
    <w:rsid w:val="00E3550E"/>
    <w:rsid w:val="00E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1BE94-FF81-4C2C-A7FB-516179B6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7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-blocktext">
    <w:name w:val="title-block__text"/>
    <w:basedOn w:val="a"/>
    <w:rsid w:val="00E9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67C2"/>
    <w:rPr>
      <w:b/>
      <w:bCs/>
    </w:rPr>
  </w:style>
  <w:style w:type="character" w:styleId="a5">
    <w:name w:val="Hyperlink"/>
    <w:basedOn w:val="a0"/>
    <w:uiPriority w:val="99"/>
    <w:unhideWhenUsed/>
    <w:rsid w:val="00E967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0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5055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5436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9298">
                      <w:marLeft w:val="33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2287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182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9289">
                      <w:marLeft w:val="33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@uaz-centerkemerovo.ru" TargetMode="External"/><Relationship Id="rId5" Type="http://schemas.openxmlformats.org/officeDocument/2006/relationships/hyperlink" Target="http://pd.rkn.gov.ru/operators-registry/operators-li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Евгения</dc:creator>
  <cp:keywords/>
  <dc:description/>
  <cp:lastModifiedBy>Скоробогатов Денис</cp:lastModifiedBy>
  <cp:revision>11</cp:revision>
  <dcterms:created xsi:type="dcterms:W3CDTF">2022-07-27T02:30:00Z</dcterms:created>
  <dcterms:modified xsi:type="dcterms:W3CDTF">2026-03-12T05:37:00Z</dcterms:modified>
</cp:coreProperties>
</file>